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61" w:rsidRDefault="00AE3361" w:rsidP="00AE3361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UNIVERSIDAD SAN PABLO C.E.U</w:t>
      </w:r>
    </w:p>
    <w:p w:rsidR="00AE3361" w:rsidRDefault="00AE3361" w:rsidP="00AE3361">
      <w:pPr>
        <w:pBdr>
          <w:bottom w:val="single" w:sz="6" w:space="1" w:color="auto"/>
        </w:pBdr>
        <w:suppressAutoHyphens/>
        <w:jc w:val="both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FACULTAD DE MEDICINA</w:t>
      </w:r>
      <w:r>
        <w:rPr>
          <w:rFonts w:ascii="Arial" w:hAnsi="Arial" w:cs="Arial"/>
          <w:b/>
          <w:spacing w:val="-3"/>
          <w:lang w:val="es-ES_tradnl"/>
        </w:rPr>
        <w:tab/>
      </w:r>
      <w:r>
        <w:rPr>
          <w:rFonts w:ascii="Arial" w:hAnsi="Arial" w:cs="Arial"/>
          <w:b/>
          <w:spacing w:val="-3"/>
          <w:lang w:val="es-ES_tradnl"/>
        </w:rPr>
        <w:tab/>
      </w:r>
      <w:r>
        <w:rPr>
          <w:rFonts w:ascii="Arial" w:hAnsi="Arial" w:cs="Arial"/>
          <w:b/>
          <w:spacing w:val="-3"/>
          <w:lang w:val="es-ES_tradnl"/>
        </w:rPr>
        <w:tab/>
      </w:r>
      <w:r>
        <w:rPr>
          <w:rFonts w:ascii="Arial" w:hAnsi="Arial" w:cs="Arial"/>
          <w:b/>
          <w:spacing w:val="-3"/>
          <w:lang w:val="es-ES_tradnl"/>
        </w:rPr>
        <w:tab/>
        <w:t>(FISICA MÉDICA)</w:t>
      </w:r>
    </w:p>
    <w:p w:rsidR="00AE3361" w:rsidRPr="00AE3361" w:rsidRDefault="00AE3361" w:rsidP="00EA6DC9">
      <w:pPr>
        <w:rPr>
          <w:sz w:val="22"/>
          <w:lang w:val="es-ES_tradnl"/>
        </w:rPr>
      </w:pPr>
    </w:p>
    <w:p w:rsidR="00EA6DC9" w:rsidRPr="00AD30BE" w:rsidRDefault="00EA6DC9" w:rsidP="00EA6DC9">
      <w:pPr>
        <w:pStyle w:val="Sangradetextonormal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AE3361">
        <w:rPr>
          <w:rFonts w:ascii="Arial" w:hAnsi="Arial" w:cs="Arial"/>
          <w:sz w:val="18"/>
          <w:szCs w:val="18"/>
        </w:rPr>
        <w:t>Sabiendo que la presión de un líquido debida a una diferencia de alturas es una expresión monomia de esta diferencia de alturas, de la densidad y de la gravedad</w:t>
      </w:r>
      <w:r w:rsidR="00361D62">
        <w:rPr>
          <w:rFonts w:ascii="Arial" w:hAnsi="Arial" w:cs="Arial"/>
          <w:sz w:val="18"/>
          <w:szCs w:val="18"/>
        </w:rPr>
        <w:t xml:space="preserve">, </w:t>
      </w:r>
      <w:r w:rsidR="00361D62" w:rsidRPr="00AD30BE">
        <w:rPr>
          <w:rFonts w:ascii="Arial" w:hAnsi="Arial" w:cs="Arial"/>
          <w:sz w:val="18"/>
          <w:szCs w:val="18"/>
        </w:rPr>
        <w:t>obténgase la expresión, salvo constantes adimensionales, mediante</w:t>
      </w:r>
      <w:r w:rsidRPr="00AD30BE">
        <w:rPr>
          <w:rFonts w:ascii="Arial" w:hAnsi="Arial" w:cs="Arial"/>
          <w:sz w:val="18"/>
          <w:szCs w:val="18"/>
        </w:rPr>
        <w:t xml:space="preserve"> </w:t>
      </w:r>
      <w:r w:rsidR="00AD30BE" w:rsidRPr="00AD30BE">
        <w:rPr>
          <w:rFonts w:ascii="Arial" w:hAnsi="Arial" w:cs="Arial"/>
          <w:sz w:val="18"/>
          <w:szCs w:val="18"/>
        </w:rPr>
        <w:t xml:space="preserve">cálculo </w:t>
      </w:r>
      <w:r w:rsidRPr="00AD30BE">
        <w:rPr>
          <w:rFonts w:ascii="Arial" w:hAnsi="Arial" w:cs="Arial"/>
          <w:sz w:val="18"/>
          <w:szCs w:val="18"/>
        </w:rPr>
        <w:t>dimensional.</w:t>
      </w:r>
    </w:p>
    <w:p w:rsidR="00EA6DC9" w:rsidRPr="00AE3361" w:rsidRDefault="00EA6DC9" w:rsidP="00EA6D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</w:p>
    <w:p w:rsidR="00EA6DC9" w:rsidRPr="00AE3361" w:rsidRDefault="00EA6DC9" w:rsidP="00EA6DC9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  <w:sz w:val="18"/>
          <w:szCs w:val="18"/>
          <w:lang w:val="es-ES_tradnl"/>
        </w:rPr>
      </w:pP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t>Demuestra por cálculo dimensional si se puede relacionar la unidad de presión en el sistema internacional (Pascal) con la unidad de energía por unidad de volumen (erg/cm</w:t>
      </w:r>
      <w:r w:rsidRPr="00AE3361">
        <w:rPr>
          <w:rFonts w:ascii="Arial" w:hAnsi="Arial" w:cs="Arial"/>
          <w:spacing w:val="-3"/>
          <w:sz w:val="18"/>
          <w:szCs w:val="18"/>
          <w:vertAlign w:val="superscript"/>
          <w:lang w:val="es-ES_tradnl"/>
        </w:rPr>
        <w:t>3</w:t>
      </w: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t xml:space="preserve">) y halla, si se puede, esta relación.   </w:t>
      </w:r>
    </w:p>
    <w:p w:rsidR="00495E3A" w:rsidRPr="00AE3361" w:rsidRDefault="00495E3A" w:rsidP="00495E3A">
      <w:pPr>
        <w:pStyle w:val="Prrafodelista"/>
        <w:rPr>
          <w:rFonts w:ascii="Arial" w:hAnsi="Arial" w:cs="Arial"/>
          <w:spacing w:val="-3"/>
          <w:sz w:val="18"/>
          <w:szCs w:val="18"/>
          <w:lang w:val="es-ES_tradnl"/>
        </w:rPr>
      </w:pPr>
    </w:p>
    <w:p w:rsidR="00664BB0" w:rsidRPr="00AE3361" w:rsidRDefault="00664BB0" w:rsidP="00664BB0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18"/>
          <w:szCs w:val="18"/>
          <w:lang w:val="es-ES_tradnl"/>
        </w:rPr>
      </w:pP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t>La ecuación de un</w:t>
      </w:r>
      <w:r w:rsidR="00EA6DC9" w:rsidRPr="00AE3361">
        <w:rPr>
          <w:rFonts w:ascii="Arial" w:hAnsi="Arial" w:cs="Arial"/>
          <w:spacing w:val="-3"/>
          <w:sz w:val="18"/>
          <w:szCs w:val="18"/>
          <w:lang w:val="es-ES_tradnl"/>
        </w:rPr>
        <w:t>a onda es y=0,06 cos(10 π t +</w:t>
      </w: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t xml:space="preserve">2 π x) en unidades del S.I. Calcular: a) Frecuencia y longitud de onda,  b) cuál es la velocidad máxima de oscilación, y la velocidad de la onda  c) elongación en un punto distante del foco 5 m en el instante t=3s. </w:t>
      </w:r>
    </w:p>
    <w:p w:rsidR="00EA6DC9" w:rsidRPr="00AE3361" w:rsidRDefault="00EA6DC9" w:rsidP="00EA6DC9">
      <w:pPr>
        <w:tabs>
          <w:tab w:val="left" w:pos="-720"/>
          <w:tab w:val="left" w:pos="0"/>
        </w:tabs>
        <w:suppressAutoHyphens/>
        <w:ind w:left="340"/>
        <w:rPr>
          <w:rFonts w:ascii="Arial" w:hAnsi="Arial" w:cs="Arial"/>
          <w:sz w:val="18"/>
          <w:szCs w:val="18"/>
          <w:lang w:val="es-ES_tradnl"/>
        </w:rPr>
      </w:pPr>
    </w:p>
    <w:p w:rsidR="00664BB0" w:rsidRPr="00AE3361" w:rsidRDefault="00664BB0" w:rsidP="00EA6DC9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18"/>
          <w:szCs w:val="18"/>
          <w:lang w:val="es-ES_tradnl"/>
        </w:rPr>
      </w:pPr>
      <w:r w:rsidRPr="00AE3361">
        <w:rPr>
          <w:rFonts w:ascii="Arial" w:hAnsi="Arial" w:cs="Arial"/>
          <w:sz w:val="18"/>
          <w:szCs w:val="18"/>
        </w:rPr>
        <w:t>Un foco puntual de una cuerda que realiza un movimiento armónico de amplitud 4 cm y periodo 4 segundos emite ondas que se propagan en una sola dirección con una velocidad de 3 cm/s.</w:t>
      </w:r>
    </w:p>
    <w:p w:rsidR="00664BB0" w:rsidRPr="00AE3361" w:rsidRDefault="00664BB0" w:rsidP="00664BB0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 w:rsidRPr="00AE3361">
        <w:rPr>
          <w:rFonts w:ascii="Arial" w:hAnsi="Arial" w:cs="Arial"/>
          <w:sz w:val="18"/>
          <w:szCs w:val="18"/>
        </w:rPr>
        <w:t>Hallar a) la frecuencia angular, la frecuencia y la longitud de onda de este movimiento.</w:t>
      </w:r>
    </w:p>
    <w:p w:rsidR="00327CAC" w:rsidRPr="00AE3361" w:rsidRDefault="00664BB0" w:rsidP="00327CAC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 w:rsidRPr="00AE3361">
        <w:rPr>
          <w:rFonts w:ascii="Arial" w:hAnsi="Arial" w:cs="Arial"/>
          <w:sz w:val="18"/>
          <w:szCs w:val="18"/>
        </w:rPr>
        <w:t>b) Escribir la</w:t>
      </w:r>
      <w:r w:rsidR="00361D62">
        <w:rPr>
          <w:rFonts w:ascii="Arial" w:hAnsi="Arial" w:cs="Arial"/>
          <w:sz w:val="18"/>
          <w:szCs w:val="18"/>
        </w:rPr>
        <w:t xml:space="preserve"> </w:t>
      </w:r>
      <w:r w:rsidR="00361D62" w:rsidRPr="00AD30BE">
        <w:rPr>
          <w:rFonts w:ascii="Arial" w:hAnsi="Arial" w:cs="Arial"/>
          <w:sz w:val="18"/>
          <w:szCs w:val="18"/>
        </w:rPr>
        <w:t>ecuación</w:t>
      </w:r>
      <w:r w:rsidRPr="00AD30BE">
        <w:rPr>
          <w:rFonts w:ascii="Arial" w:hAnsi="Arial" w:cs="Arial"/>
          <w:sz w:val="18"/>
          <w:szCs w:val="18"/>
        </w:rPr>
        <w:t xml:space="preserve"> </w:t>
      </w:r>
      <w:r w:rsidR="00361D62" w:rsidRPr="00AD30BE">
        <w:rPr>
          <w:rFonts w:ascii="Arial" w:hAnsi="Arial" w:cs="Arial"/>
          <w:sz w:val="18"/>
          <w:szCs w:val="18"/>
        </w:rPr>
        <w:t xml:space="preserve"> que describe</w:t>
      </w:r>
      <w:r w:rsidR="00361D62">
        <w:rPr>
          <w:rFonts w:ascii="Arial" w:hAnsi="Arial" w:cs="Arial"/>
          <w:sz w:val="18"/>
          <w:szCs w:val="18"/>
        </w:rPr>
        <w:t xml:space="preserve"> el</w:t>
      </w:r>
      <w:r w:rsidRPr="00AE3361">
        <w:rPr>
          <w:rFonts w:ascii="Arial" w:hAnsi="Arial" w:cs="Arial"/>
          <w:sz w:val="18"/>
          <w:szCs w:val="18"/>
        </w:rPr>
        <w:t xml:space="preserve"> movimiento ondulatorio resultante si al comenzar a contar el tiempo el foco se encuentra en su posición de equilibrio y se desplaza en sentido positivo. c) Determinar el desplazamiento de un punto situado a 90 cm del foco transcurrido</w:t>
      </w:r>
      <w:r w:rsidR="00AD30BE">
        <w:rPr>
          <w:rFonts w:ascii="Arial" w:hAnsi="Arial" w:cs="Arial"/>
          <w:sz w:val="18"/>
          <w:szCs w:val="18"/>
        </w:rPr>
        <w:t xml:space="preserve">s </w:t>
      </w:r>
      <w:r w:rsidRPr="00AE3361">
        <w:rPr>
          <w:rFonts w:ascii="Arial" w:hAnsi="Arial" w:cs="Arial"/>
          <w:sz w:val="18"/>
          <w:szCs w:val="18"/>
        </w:rPr>
        <w:t xml:space="preserve"> 2 minuto</w:t>
      </w:r>
      <w:r w:rsidR="00361D62" w:rsidRPr="00AD30BE">
        <w:rPr>
          <w:rFonts w:ascii="Arial" w:hAnsi="Arial" w:cs="Arial"/>
          <w:sz w:val="18"/>
          <w:szCs w:val="18"/>
        </w:rPr>
        <w:t>s</w:t>
      </w:r>
      <w:r w:rsidRPr="00AE3361">
        <w:rPr>
          <w:rFonts w:ascii="Arial" w:hAnsi="Arial" w:cs="Arial"/>
          <w:sz w:val="18"/>
          <w:szCs w:val="18"/>
        </w:rPr>
        <w:t>, a partir del instante en que se comenzó a contar el tiempo. d) Determinar la diferencia de fase para dos posiciones de la misma partícula cuando el intervalo de tiempo transcurrido es de 6 segundos</w:t>
      </w:r>
      <w:r w:rsidR="00361D62">
        <w:rPr>
          <w:rFonts w:ascii="Arial" w:hAnsi="Arial" w:cs="Arial"/>
          <w:sz w:val="18"/>
          <w:szCs w:val="18"/>
        </w:rPr>
        <w:t>.</w:t>
      </w:r>
    </w:p>
    <w:p w:rsidR="00327CAC" w:rsidRPr="00AE3361" w:rsidRDefault="00327CAC" w:rsidP="00327CAC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</w:p>
    <w:p w:rsidR="00294ABD" w:rsidRPr="00AE3361" w:rsidRDefault="00495E3A" w:rsidP="00294ABD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18"/>
          <w:szCs w:val="18"/>
        </w:rPr>
      </w:pPr>
      <w:r w:rsidRPr="00AE3361">
        <w:rPr>
          <w:rFonts w:ascii="Arial" w:hAnsi="Arial" w:cs="Arial"/>
          <w:sz w:val="18"/>
          <w:szCs w:val="18"/>
        </w:rPr>
        <w:t>Una partícula realiza un movimiento periódico transversal determinado por la ecuación: y=3 sen 4</w:t>
      </w:r>
      <w:r w:rsidRPr="00AE3361">
        <w:rPr>
          <w:rFonts w:ascii="Arial" w:hAnsi="Arial" w:cs="Arial"/>
          <w:sz w:val="18"/>
          <w:szCs w:val="18"/>
        </w:rPr>
        <w:sym w:font="Symbol" w:char="F070"/>
      </w:r>
      <w:r w:rsidRPr="00AE3361">
        <w:rPr>
          <w:rFonts w:ascii="Arial" w:hAnsi="Arial" w:cs="Arial"/>
          <w:sz w:val="18"/>
          <w:szCs w:val="18"/>
        </w:rPr>
        <w:t xml:space="preserve"> t, </w:t>
      </w:r>
      <w:r w:rsidRPr="00AD30BE">
        <w:rPr>
          <w:rFonts w:ascii="Arial" w:hAnsi="Arial" w:cs="Arial"/>
          <w:sz w:val="18"/>
          <w:szCs w:val="18"/>
        </w:rPr>
        <w:t>y se propaga por un medio elástico con velocidad de 10m/s de derecha a izquierda. Hallar</w:t>
      </w:r>
      <w:proofErr w:type="gramStart"/>
      <w:r w:rsidRPr="00AD30BE">
        <w:rPr>
          <w:rFonts w:ascii="Arial" w:hAnsi="Arial" w:cs="Arial"/>
          <w:sz w:val="18"/>
          <w:szCs w:val="18"/>
        </w:rPr>
        <w:t>:  a</w:t>
      </w:r>
      <w:proofErr w:type="gramEnd"/>
      <w:r w:rsidRPr="00AD30BE">
        <w:rPr>
          <w:rFonts w:ascii="Arial" w:hAnsi="Arial" w:cs="Arial"/>
          <w:sz w:val="18"/>
          <w:szCs w:val="18"/>
        </w:rPr>
        <w:t>)</w:t>
      </w:r>
      <w:r w:rsidRPr="00AE3361">
        <w:rPr>
          <w:rFonts w:ascii="Arial" w:hAnsi="Arial" w:cs="Arial"/>
          <w:sz w:val="18"/>
          <w:szCs w:val="18"/>
        </w:rPr>
        <w:t xml:space="preserve"> </w:t>
      </w:r>
      <w:r w:rsidR="004D4C4D" w:rsidRPr="00AD30BE">
        <w:rPr>
          <w:rFonts w:ascii="Arial" w:hAnsi="Arial" w:cs="Arial"/>
          <w:sz w:val="18"/>
          <w:szCs w:val="18"/>
        </w:rPr>
        <w:t>Ecuación</w:t>
      </w:r>
      <w:r w:rsidR="004D4C4D">
        <w:rPr>
          <w:rFonts w:ascii="Arial" w:hAnsi="Arial" w:cs="Arial"/>
          <w:sz w:val="18"/>
          <w:szCs w:val="18"/>
        </w:rPr>
        <w:t xml:space="preserve"> </w:t>
      </w:r>
      <w:r w:rsidRPr="00AE3361">
        <w:rPr>
          <w:rFonts w:ascii="Arial" w:hAnsi="Arial" w:cs="Arial"/>
          <w:sz w:val="18"/>
          <w:szCs w:val="18"/>
        </w:rPr>
        <w:t>de la onda, y particularizar en el instante</w:t>
      </w:r>
      <w:r w:rsidR="004D4C4D">
        <w:rPr>
          <w:rFonts w:ascii="Arial" w:hAnsi="Arial" w:cs="Arial"/>
          <w:sz w:val="18"/>
          <w:szCs w:val="18"/>
        </w:rPr>
        <w:t xml:space="preserve"> </w:t>
      </w:r>
      <w:r w:rsidRPr="00AE3361">
        <w:rPr>
          <w:rFonts w:ascii="Arial" w:hAnsi="Arial" w:cs="Arial"/>
          <w:sz w:val="18"/>
          <w:szCs w:val="18"/>
        </w:rPr>
        <w:t xml:space="preserve">t=6s, y la elongación en ese instante de un punto situado a 6 cm de la partícula,  b) movimiento en función del tiempo de un punto situado a 10 cm del foco. c) Dos distancias respecto al origen en que la perturbación valga cero en el instante cero. </w:t>
      </w:r>
    </w:p>
    <w:p w:rsidR="00294ABD" w:rsidRPr="00AE3361" w:rsidRDefault="00294ABD" w:rsidP="00294ABD">
      <w:pPr>
        <w:tabs>
          <w:tab w:val="left" w:pos="-720"/>
          <w:tab w:val="left" w:pos="0"/>
        </w:tabs>
        <w:suppressAutoHyphens/>
        <w:ind w:left="340"/>
        <w:rPr>
          <w:rFonts w:ascii="Arial" w:hAnsi="Arial" w:cs="Arial"/>
          <w:sz w:val="18"/>
          <w:szCs w:val="18"/>
        </w:rPr>
      </w:pPr>
    </w:p>
    <w:p w:rsidR="00294ABD" w:rsidRPr="00AE3361" w:rsidRDefault="00294ABD" w:rsidP="00294ABD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18"/>
          <w:szCs w:val="18"/>
        </w:rPr>
      </w:pP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t xml:space="preserve">Determinar la velocidad de propagación de las ondas electromagnéticas en un medio Trasparente tal que </w:t>
      </w: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sym w:font="Symbol" w:char="F065"/>
      </w:r>
      <w:r w:rsidRPr="00AE3361">
        <w:rPr>
          <w:rFonts w:ascii="Arial" w:hAnsi="Arial" w:cs="Arial"/>
          <w:spacing w:val="-3"/>
          <w:sz w:val="18"/>
          <w:szCs w:val="18"/>
          <w:vertAlign w:val="subscript"/>
          <w:lang w:val="es-ES_tradnl"/>
        </w:rPr>
        <w:t xml:space="preserve">r </w:t>
      </w: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t xml:space="preserve"> = 2 y </w:t>
      </w: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sym w:font="Symbol" w:char="F06D"/>
      </w:r>
      <w:r w:rsidRPr="00AE3361">
        <w:rPr>
          <w:rFonts w:ascii="Arial" w:hAnsi="Arial" w:cs="Arial"/>
          <w:spacing w:val="-3"/>
          <w:sz w:val="18"/>
          <w:szCs w:val="18"/>
          <w:vertAlign w:val="subscript"/>
          <w:lang w:val="es-ES_tradnl"/>
        </w:rPr>
        <w:t xml:space="preserve">r </w:t>
      </w:r>
      <w:r w:rsidRPr="00AE3361">
        <w:rPr>
          <w:rFonts w:ascii="Arial" w:hAnsi="Arial" w:cs="Arial"/>
          <w:spacing w:val="-3"/>
          <w:sz w:val="18"/>
          <w:szCs w:val="18"/>
          <w:lang w:val="es-ES_tradnl"/>
        </w:rPr>
        <w:t xml:space="preserve">= 1 y calcular el índice de refracción </w:t>
      </w:r>
    </w:p>
    <w:p w:rsidR="00294ABD" w:rsidRPr="00AE3361" w:rsidRDefault="00294ABD" w:rsidP="00294ABD">
      <w:pPr>
        <w:pStyle w:val="Prrafodelista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294ABD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En una onda electromagnética:</w:t>
      </w:r>
    </w:p>
    <w:p w:rsidR="00294ABD" w:rsidRPr="00AE3361" w:rsidRDefault="00294ABD" w:rsidP="00294ABD">
      <w:pPr>
        <w:widowControl w:val="0"/>
        <w:spacing w:line="254" w:lineRule="atLeast"/>
        <w:ind w:left="34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a) el </w:t>
      </w:r>
      <w:r w:rsidR="004D4C4D" w:rsidRPr="00426752">
        <w:rPr>
          <w:rFonts w:ascii="Arial" w:hAnsi="Arial" w:cs="Arial"/>
          <w:snapToGrid w:val="0"/>
          <w:sz w:val="18"/>
          <w:szCs w:val="18"/>
        </w:rPr>
        <w:t>módulo del</w:t>
      </w:r>
      <w:r w:rsidR="004D4C4D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vector B es c veces más intenso que el </w:t>
      </w:r>
      <w:r w:rsidR="004D4C4D" w:rsidRPr="00426752">
        <w:rPr>
          <w:rFonts w:ascii="Arial" w:hAnsi="Arial" w:cs="Arial"/>
          <w:snapToGrid w:val="0"/>
          <w:sz w:val="18"/>
          <w:szCs w:val="18"/>
        </w:rPr>
        <w:t>módulo del</w:t>
      </w:r>
      <w:r w:rsidR="004D4C4D" w:rsidRPr="00AE3361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>vector E</w:t>
      </w:r>
    </w:p>
    <w:p w:rsidR="00294ABD" w:rsidRPr="00AE3361" w:rsidRDefault="00294ABD" w:rsidP="00294ABD">
      <w:pPr>
        <w:widowControl w:val="0"/>
        <w:spacing w:line="254" w:lineRule="atLeast"/>
        <w:ind w:left="34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b) se propaga masa y energía</w:t>
      </w:r>
    </w:p>
    <w:p w:rsidR="00294ABD" w:rsidRPr="00AE3361" w:rsidRDefault="00294ABD" w:rsidP="00294ABD">
      <w:pPr>
        <w:widowControl w:val="0"/>
        <w:spacing w:line="254" w:lineRule="atLeast"/>
        <w:ind w:left="34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c) se propaga energía y momento</w:t>
      </w:r>
    </w:p>
    <w:p w:rsidR="00294ABD" w:rsidRPr="00AE3361" w:rsidRDefault="00294ABD" w:rsidP="00294ABD">
      <w:pPr>
        <w:widowControl w:val="0"/>
        <w:spacing w:line="254" w:lineRule="atLeast"/>
        <w:ind w:left="34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d) si se propaga campo eléctrico no se propaga campo magnético y viceversa</w:t>
      </w:r>
    </w:p>
    <w:p w:rsidR="00294ABD" w:rsidRPr="00AE3361" w:rsidRDefault="00294ABD" w:rsidP="00294ABD">
      <w:pPr>
        <w:widowControl w:val="0"/>
        <w:spacing w:line="254" w:lineRule="atLeast"/>
        <w:ind w:left="340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F46D44">
      <w:pPr>
        <w:pStyle w:val="Prrafodelista"/>
        <w:widowControl w:val="0"/>
        <w:numPr>
          <w:ilvl w:val="0"/>
          <w:numId w:val="10"/>
        </w:numPr>
        <w:spacing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El campo</w:t>
      </w:r>
      <w:r w:rsidR="00AD30BE">
        <w:rPr>
          <w:rFonts w:ascii="Arial" w:hAnsi="Arial" w:cs="Arial"/>
          <w:snapToGrid w:val="0"/>
          <w:sz w:val="18"/>
          <w:szCs w:val="18"/>
        </w:rPr>
        <w:t xml:space="preserve"> eléctrico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de una onda electromagnética plana en el vacío se representa </w:t>
      </w:r>
      <w:r w:rsidR="00CD071F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>por:</w:t>
      </w:r>
    </w:p>
    <w:p w:rsidR="00294ABD" w:rsidRPr="00AE3361" w:rsidRDefault="00294ABD" w:rsidP="00294ABD">
      <w:pPr>
        <w:widowControl w:val="0"/>
        <w:spacing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294ABD">
      <w:pPr>
        <w:widowControl w:val="0"/>
        <w:spacing w:line="240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Ex = O</w:t>
      </w:r>
      <w:r w:rsidRPr="00AE3361">
        <w:rPr>
          <w:rFonts w:ascii="Arial" w:hAnsi="Arial" w:cs="Arial"/>
          <w:snapToGrid w:val="0"/>
          <w:sz w:val="18"/>
          <w:szCs w:val="18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ab/>
        <w:t>E</w:t>
      </w:r>
      <w:r w:rsidRPr="00AE3361">
        <w:rPr>
          <w:rFonts w:ascii="Arial" w:hAnsi="Arial" w:cs="Arial"/>
          <w:snapToGrid w:val="0"/>
          <w:sz w:val="18"/>
          <w:szCs w:val="18"/>
          <w:vertAlign w:val="subscript"/>
        </w:rPr>
        <w:t>y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= 0,5 cos[2</w:t>
      </w:r>
      <w:r w:rsidRPr="00AE3361">
        <w:rPr>
          <w:rFonts w:ascii="Arial" w:hAnsi="Arial" w:cs="Arial"/>
          <w:snapToGrid w:val="0"/>
          <w:sz w:val="18"/>
          <w:szCs w:val="18"/>
        </w:rPr>
        <w:sym w:font="Symbol" w:char="F070"/>
      </w:r>
      <w:r w:rsidRPr="00AE3361">
        <w:rPr>
          <w:rFonts w:ascii="Arial" w:hAnsi="Arial" w:cs="Arial"/>
          <w:snapToGrid w:val="0"/>
          <w:sz w:val="18"/>
          <w:szCs w:val="18"/>
        </w:rPr>
        <w:t xml:space="preserve"> -10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</w:rPr>
        <w:t>7</w:t>
      </w:r>
      <w:r w:rsidRPr="00AE3361">
        <w:rPr>
          <w:rFonts w:ascii="Arial" w:hAnsi="Arial" w:cs="Arial"/>
          <w:snapToGrid w:val="0"/>
          <w:sz w:val="18"/>
          <w:szCs w:val="18"/>
        </w:rPr>
        <w:t>(t-x/c)]</w:t>
      </w:r>
      <w:r w:rsidRPr="00AE3361">
        <w:rPr>
          <w:rFonts w:ascii="Arial" w:hAnsi="Arial" w:cs="Arial"/>
          <w:snapToGrid w:val="0"/>
          <w:sz w:val="18"/>
          <w:szCs w:val="18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ab/>
        <w:t>E</w:t>
      </w:r>
      <w:r w:rsidRPr="00AE3361">
        <w:rPr>
          <w:rFonts w:ascii="Arial" w:hAnsi="Arial" w:cs="Arial"/>
          <w:snapToGrid w:val="0"/>
          <w:sz w:val="18"/>
          <w:szCs w:val="18"/>
          <w:vertAlign w:val="subscript"/>
        </w:rPr>
        <w:t>z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= O</w:t>
      </w:r>
    </w:p>
    <w:p w:rsidR="00294ABD" w:rsidRPr="00AE3361" w:rsidRDefault="00AD30BE" w:rsidP="00294ABD">
      <w:pPr>
        <w:widowControl w:val="0"/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  <w:proofErr w:type="gramStart"/>
      <w:r>
        <w:rPr>
          <w:rFonts w:ascii="Arial" w:hAnsi="Arial" w:cs="Arial"/>
          <w:snapToGrid w:val="0"/>
          <w:sz w:val="18"/>
          <w:szCs w:val="18"/>
        </w:rPr>
        <w:t>en</w:t>
      </w:r>
      <w:proofErr w:type="gramEnd"/>
      <w:r>
        <w:rPr>
          <w:rFonts w:ascii="Arial" w:hAnsi="Arial" w:cs="Arial"/>
          <w:snapToGrid w:val="0"/>
          <w:sz w:val="18"/>
          <w:szCs w:val="18"/>
        </w:rPr>
        <w:t xml:space="preserve"> unidades del SI.</w:t>
      </w:r>
    </w:p>
    <w:p w:rsidR="00294ABD" w:rsidRPr="00AE3361" w:rsidRDefault="00294ABD" w:rsidP="00294ABD">
      <w:pPr>
        <w:widowControl w:val="0"/>
        <w:spacing w:line="254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Determinar la longitud de onda y la dirección de propagación</w:t>
      </w:r>
    </w:p>
    <w:p w:rsidR="00294ABD" w:rsidRPr="00AE3361" w:rsidRDefault="00294ABD" w:rsidP="00294ABD">
      <w:pPr>
        <w:widowControl w:val="0"/>
        <w:spacing w:line="254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b) Calcular el </w:t>
      </w:r>
      <w:r w:rsidR="00CD071F" w:rsidRPr="00AD30BE">
        <w:rPr>
          <w:rFonts w:ascii="Arial" w:hAnsi="Arial" w:cs="Arial"/>
          <w:snapToGrid w:val="0"/>
          <w:sz w:val="18"/>
          <w:szCs w:val="18"/>
        </w:rPr>
        <w:t>vector</w:t>
      </w:r>
      <w:r w:rsidR="00CD071F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>campo magnético de la onda</w:t>
      </w:r>
    </w:p>
    <w:p w:rsidR="00294ABD" w:rsidRPr="00AE3361" w:rsidRDefault="00294ABD" w:rsidP="00294ABD">
      <w:pPr>
        <w:widowControl w:val="0"/>
        <w:spacing w:line="254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c) Calcular la intensidad media o flujo de energía por unidad de área </w:t>
      </w:r>
    </w:p>
    <w:p w:rsidR="00294ABD" w:rsidRPr="00AE3361" w:rsidRDefault="00294ABD" w:rsidP="00294ABD">
      <w:pPr>
        <w:widowControl w:val="0"/>
        <w:spacing w:line="254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DATO: ε</w:t>
      </w:r>
      <w:r w:rsidRPr="00AE3361">
        <w:rPr>
          <w:rFonts w:ascii="Arial" w:hAnsi="Arial" w:cs="Arial"/>
          <w:snapToGrid w:val="0"/>
          <w:sz w:val="18"/>
          <w:szCs w:val="18"/>
          <w:vertAlign w:val="subscript"/>
        </w:rPr>
        <w:t>0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= 8,85 '10-12 N-1 . C2 . m-2</w:t>
      </w:r>
    </w:p>
    <w:p w:rsidR="00294ABD" w:rsidRPr="00AE3361" w:rsidRDefault="00294ABD" w:rsidP="00294ABD">
      <w:pPr>
        <w:widowControl w:val="0"/>
        <w:spacing w:line="273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F46D44">
      <w:pPr>
        <w:pStyle w:val="Prrafodelista"/>
        <w:widowControl w:val="0"/>
        <w:numPr>
          <w:ilvl w:val="0"/>
          <w:numId w:val="10"/>
        </w:numPr>
        <w:spacing w:line="273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En un campo electromagnético:</w:t>
      </w:r>
    </w:p>
    <w:p w:rsidR="00294ABD" w:rsidRPr="00AE3361" w:rsidRDefault="00294ABD" w:rsidP="00294ABD">
      <w:pPr>
        <w:widowControl w:val="0"/>
        <w:numPr>
          <w:ilvl w:val="0"/>
          <w:numId w:val="16"/>
        </w:numPr>
        <w:spacing w:line="249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la densidad de energía se debe al campo magnético</w:t>
      </w:r>
    </w:p>
    <w:p w:rsidR="00294ABD" w:rsidRPr="00AE3361" w:rsidRDefault="00294ABD" w:rsidP="00294ABD">
      <w:pPr>
        <w:widowControl w:val="0"/>
        <w:numPr>
          <w:ilvl w:val="0"/>
          <w:numId w:val="16"/>
        </w:numPr>
        <w:spacing w:line="249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la densidad de energía se debe sobre todo al campo eléctrico</w:t>
      </w:r>
      <w:r w:rsidR="00CD071F" w:rsidRPr="00AD30BE">
        <w:rPr>
          <w:rFonts w:ascii="Arial" w:hAnsi="Arial" w:cs="Arial"/>
          <w:snapToGrid w:val="0"/>
          <w:sz w:val="18"/>
          <w:szCs w:val="18"/>
        </w:rPr>
        <w:t>,</w:t>
      </w:r>
      <w:r w:rsidR="00CD071F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ya que E=</w:t>
      </w:r>
      <w:proofErr w:type="spellStart"/>
      <w:r w:rsidRPr="00AE3361">
        <w:rPr>
          <w:rFonts w:ascii="Arial" w:hAnsi="Arial" w:cs="Arial"/>
          <w:snapToGrid w:val="0"/>
          <w:sz w:val="18"/>
          <w:szCs w:val="18"/>
        </w:rPr>
        <w:t>cB</w:t>
      </w:r>
      <w:proofErr w:type="spellEnd"/>
    </w:p>
    <w:p w:rsidR="00294ABD" w:rsidRPr="00AE3361" w:rsidRDefault="00294ABD" w:rsidP="00294ABD">
      <w:pPr>
        <w:widowControl w:val="0"/>
        <w:numPr>
          <w:ilvl w:val="0"/>
          <w:numId w:val="16"/>
        </w:numPr>
        <w:spacing w:line="249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la densidad de energía es nula</w:t>
      </w:r>
    </w:p>
    <w:p w:rsidR="00294ABD" w:rsidRPr="00AE3361" w:rsidRDefault="00294ABD" w:rsidP="00294ABD">
      <w:pPr>
        <w:widowControl w:val="0"/>
        <w:numPr>
          <w:ilvl w:val="0"/>
          <w:numId w:val="16"/>
        </w:numPr>
        <w:spacing w:line="249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la contribución de los campos E y B a la densidad de energía es la m</w:t>
      </w:r>
      <w:r w:rsidR="00CD071F" w:rsidRPr="00AD30BE">
        <w:rPr>
          <w:rFonts w:ascii="Arial" w:hAnsi="Arial" w:cs="Arial"/>
          <w:snapToGrid w:val="0"/>
          <w:sz w:val="18"/>
          <w:szCs w:val="18"/>
        </w:rPr>
        <w:t>i</w:t>
      </w:r>
      <w:r w:rsidRPr="00AE3361">
        <w:rPr>
          <w:rFonts w:ascii="Arial" w:hAnsi="Arial" w:cs="Arial"/>
          <w:snapToGrid w:val="0"/>
          <w:sz w:val="18"/>
          <w:szCs w:val="18"/>
        </w:rPr>
        <w:t>sma</w:t>
      </w:r>
    </w:p>
    <w:p w:rsidR="00294ABD" w:rsidRPr="00AE3361" w:rsidRDefault="00294ABD" w:rsidP="00294ABD">
      <w:pPr>
        <w:widowControl w:val="0"/>
        <w:spacing w:line="249" w:lineRule="atLeast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F46D44">
      <w:pPr>
        <w:pStyle w:val="Prrafodelista"/>
        <w:widowControl w:val="0"/>
        <w:numPr>
          <w:ilvl w:val="0"/>
          <w:numId w:val="27"/>
        </w:numPr>
        <w:spacing w:line="259" w:lineRule="atLeast"/>
        <w:ind w:left="36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El valor máximo que toma el campo eléctrico de una onda electromagnética armónica es 7 V/m. La densidad de energía promedio asociada al campo magnético vale</w:t>
      </w:r>
    </w:p>
    <w:p w:rsidR="00294ABD" w:rsidRPr="00AE3361" w:rsidRDefault="00294ABD" w:rsidP="00294ABD">
      <w:pPr>
        <w:widowControl w:val="0"/>
        <w:spacing w:line="259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294ABD">
      <w:pPr>
        <w:widowControl w:val="0"/>
        <w:numPr>
          <w:ilvl w:val="0"/>
          <w:numId w:val="17"/>
        </w:numPr>
        <w:spacing w:line="254" w:lineRule="atLeast"/>
        <w:rPr>
          <w:rFonts w:ascii="Arial" w:hAnsi="Arial" w:cs="Arial"/>
          <w:snapToGrid w:val="0"/>
          <w:sz w:val="18"/>
          <w:szCs w:val="18"/>
          <w:lang w:val="en-GB"/>
        </w:rPr>
      </w:pPr>
      <w:r w:rsidRPr="00AE3361">
        <w:rPr>
          <w:rFonts w:ascii="Arial" w:hAnsi="Arial" w:cs="Arial"/>
          <w:snapToGrid w:val="0"/>
          <w:sz w:val="18"/>
          <w:szCs w:val="18"/>
          <w:lang w:val="en-GB"/>
        </w:rPr>
        <w:t>1,08.10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>-10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 xml:space="preserve"> J 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>-3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  <w:t xml:space="preserve"> c) 1,08.10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>-10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 xml:space="preserve"> W 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>-2</w:t>
      </w:r>
    </w:p>
    <w:p w:rsidR="00294ABD" w:rsidRPr="00AE3361" w:rsidRDefault="00294ABD" w:rsidP="00294ABD">
      <w:pPr>
        <w:widowControl w:val="0"/>
        <w:numPr>
          <w:ilvl w:val="0"/>
          <w:numId w:val="17"/>
        </w:numPr>
        <w:spacing w:line="254" w:lineRule="atLeast"/>
        <w:rPr>
          <w:rFonts w:ascii="Arial" w:hAnsi="Arial" w:cs="Arial"/>
          <w:snapToGrid w:val="0"/>
          <w:sz w:val="18"/>
          <w:szCs w:val="18"/>
          <w:lang w:val="en-GB"/>
        </w:rPr>
      </w:pPr>
      <w:r w:rsidRPr="00AE3361">
        <w:rPr>
          <w:rFonts w:ascii="Arial" w:hAnsi="Arial" w:cs="Arial"/>
          <w:snapToGrid w:val="0"/>
          <w:sz w:val="18"/>
          <w:szCs w:val="18"/>
          <w:lang w:val="en-GB"/>
        </w:rPr>
        <w:t>2,16.10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>-10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>Jm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 xml:space="preserve">-3  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  <w:t xml:space="preserve"> d) 2,16.10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 xml:space="preserve">-10 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>Wm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  <w:lang w:val="en-GB"/>
        </w:rPr>
        <w:t>-2</w:t>
      </w:r>
    </w:p>
    <w:p w:rsidR="00294ABD" w:rsidRPr="00AE3361" w:rsidRDefault="00294ABD" w:rsidP="00294ABD">
      <w:pPr>
        <w:widowControl w:val="0"/>
        <w:spacing w:line="312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DATO:</w:t>
      </w:r>
      <w:r w:rsidRPr="00AE3361">
        <w:rPr>
          <w:rFonts w:ascii="Arial" w:hAnsi="Arial" w:cs="Arial"/>
          <w:snapToGrid w:val="0"/>
          <w:sz w:val="18"/>
          <w:szCs w:val="18"/>
        </w:rPr>
        <w:sym w:font="Symbol" w:char="F065"/>
      </w:r>
      <w:r w:rsidRPr="00AE3361">
        <w:rPr>
          <w:rFonts w:ascii="Arial" w:hAnsi="Arial" w:cs="Arial"/>
          <w:snapToGrid w:val="0"/>
          <w:sz w:val="18"/>
          <w:szCs w:val="18"/>
        </w:rPr>
        <w:t xml:space="preserve"> o = 8,85 '10-12 N-1 'C2 .m-2</w:t>
      </w:r>
    </w:p>
    <w:p w:rsidR="00294ABD" w:rsidRPr="00AE3361" w:rsidRDefault="00294ABD" w:rsidP="00294ABD">
      <w:pPr>
        <w:widowControl w:val="0"/>
        <w:spacing w:line="312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F46D44">
      <w:pPr>
        <w:pStyle w:val="Prrafodelista"/>
        <w:widowControl w:val="0"/>
        <w:numPr>
          <w:ilvl w:val="0"/>
          <w:numId w:val="28"/>
        </w:numPr>
        <w:spacing w:line="259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lastRenderedPageBreak/>
        <w:t>Una emisora emite ondas electromagnéticas armónicas de forma isótropa. A 1 km  de distancia, la amplitud del campo magnético es igual a 3 .10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</w:rPr>
        <w:t>-10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T</w:t>
      </w:r>
      <w:r w:rsidR="00CD071F" w:rsidRPr="00AD30BE">
        <w:rPr>
          <w:rFonts w:ascii="Arial" w:hAnsi="Arial" w:cs="Arial"/>
          <w:snapToGrid w:val="0"/>
          <w:sz w:val="18"/>
          <w:szCs w:val="18"/>
        </w:rPr>
        <w:t>.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Despreciando la atenuación debida al aire, </w:t>
      </w:r>
      <w:r w:rsidR="00F46D44" w:rsidRPr="00AE3361">
        <w:rPr>
          <w:rFonts w:ascii="Arial" w:hAnsi="Arial" w:cs="Arial"/>
          <w:snapToGrid w:val="0"/>
          <w:sz w:val="18"/>
          <w:szCs w:val="18"/>
        </w:rPr>
        <w:t>¿</w:t>
      </w:r>
      <w:r w:rsidRPr="00AE3361">
        <w:rPr>
          <w:rFonts w:ascii="Arial" w:hAnsi="Arial" w:cs="Arial"/>
          <w:snapToGrid w:val="0"/>
          <w:sz w:val="18"/>
          <w:szCs w:val="18"/>
        </w:rPr>
        <w:t>la amplitud del campo eléctrico a 3 km de distancia de la emisora vale</w:t>
      </w:r>
      <w:r w:rsidR="00F46D44" w:rsidRPr="00AE3361">
        <w:rPr>
          <w:rFonts w:ascii="Arial" w:hAnsi="Arial" w:cs="Arial"/>
          <w:snapToGrid w:val="0"/>
          <w:sz w:val="18"/>
          <w:szCs w:val="18"/>
        </w:rPr>
        <w:t>?</w:t>
      </w:r>
      <w:r w:rsidRPr="00AE3361">
        <w:rPr>
          <w:rFonts w:ascii="Arial" w:hAnsi="Arial" w:cs="Arial"/>
          <w:snapToGrid w:val="0"/>
          <w:sz w:val="18"/>
          <w:szCs w:val="18"/>
        </w:rPr>
        <w:t>:</w:t>
      </w:r>
    </w:p>
    <w:p w:rsidR="00294ABD" w:rsidRPr="00AE3361" w:rsidRDefault="00294ABD" w:rsidP="00F46D44">
      <w:pPr>
        <w:pStyle w:val="Prrafodelista"/>
        <w:widowControl w:val="0"/>
        <w:numPr>
          <w:ilvl w:val="0"/>
          <w:numId w:val="30"/>
        </w:numPr>
        <w:spacing w:line="259" w:lineRule="atLeast"/>
        <w:jc w:val="both"/>
        <w:rPr>
          <w:rFonts w:ascii="Arial" w:hAnsi="Arial" w:cs="Arial"/>
          <w:snapToGrid w:val="0"/>
          <w:sz w:val="18"/>
          <w:szCs w:val="18"/>
          <w:lang w:val="en-GB"/>
        </w:rPr>
      </w:pPr>
      <w:r w:rsidRPr="00AE3361">
        <w:rPr>
          <w:rFonts w:ascii="Arial" w:hAnsi="Arial" w:cs="Arial"/>
          <w:snapToGrid w:val="0"/>
          <w:sz w:val="18"/>
          <w:szCs w:val="18"/>
          <w:lang w:val="en-GB"/>
        </w:rPr>
        <w:t>10/3 mV/m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  <w:t>b)   30 mV/m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  <w:t xml:space="preserve">c)   10 mV/m </w:t>
      </w:r>
      <w:r w:rsidRPr="00AE3361">
        <w:rPr>
          <w:rFonts w:ascii="Arial" w:hAnsi="Arial" w:cs="Arial"/>
          <w:snapToGrid w:val="0"/>
          <w:sz w:val="18"/>
          <w:szCs w:val="18"/>
          <w:lang w:val="en-GB"/>
        </w:rPr>
        <w:tab/>
        <w:t>d)   90 mV/m</w:t>
      </w:r>
    </w:p>
    <w:p w:rsidR="00294ABD" w:rsidRPr="00AE3361" w:rsidRDefault="00294ABD" w:rsidP="00294ABD">
      <w:pPr>
        <w:rPr>
          <w:rFonts w:ascii="Arial" w:hAnsi="Arial" w:cs="Arial"/>
          <w:sz w:val="18"/>
          <w:szCs w:val="18"/>
          <w:lang w:val="en-GB"/>
        </w:rPr>
      </w:pPr>
    </w:p>
    <w:p w:rsidR="00294ABD" w:rsidRPr="00AE3361" w:rsidRDefault="00294ABD" w:rsidP="00F46D44">
      <w:pPr>
        <w:pStyle w:val="Prrafodelista"/>
        <w:widowControl w:val="0"/>
        <w:numPr>
          <w:ilvl w:val="0"/>
          <w:numId w:val="31"/>
        </w:numPr>
        <w:spacing w:line="249" w:lineRule="atLeast"/>
        <w:ind w:left="36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Cuando luz de una de</w:t>
      </w:r>
      <w:r w:rsidR="001B13CA" w:rsidRPr="00AE3361">
        <w:rPr>
          <w:rFonts w:ascii="Arial" w:hAnsi="Arial" w:cs="Arial"/>
          <w:snapToGrid w:val="0"/>
          <w:sz w:val="18"/>
          <w:szCs w:val="18"/>
        </w:rPr>
        <w:t>terminada frecuencia atraviesa 2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cm de un material s</w:t>
      </w:r>
      <w:r w:rsidR="001B13CA" w:rsidRPr="00AE3361">
        <w:rPr>
          <w:rFonts w:ascii="Arial" w:hAnsi="Arial" w:cs="Arial"/>
          <w:snapToGrid w:val="0"/>
          <w:sz w:val="18"/>
          <w:szCs w:val="18"/>
        </w:rPr>
        <w:t xml:space="preserve">ale </w:t>
      </w:r>
      <w:r w:rsidR="00CD071F" w:rsidRPr="00AD30BE">
        <w:rPr>
          <w:rFonts w:ascii="Arial" w:hAnsi="Arial" w:cs="Arial"/>
          <w:snapToGrid w:val="0"/>
          <w:sz w:val="18"/>
          <w:szCs w:val="18"/>
        </w:rPr>
        <w:t>con una intensidad media de sólo</w:t>
      </w:r>
      <w:r w:rsidR="00CD071F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>un 10%</w:t>
      </w:r>
      <w:r w:rsidR="00CD071F">
        <w:rPr>
          <w:rFonts w:ascii="Arial" w:hAnsi="Arial" w:cs="Arial"/>
          <w:snapToGrid w:val="0"/>
          <w:sz w:val="18"/>
          <w:szCs w:val="18"/>
        </w:rPr>
        <w:t xml:space="preserve"> del valor</w:t>
      </w:r>
      <w:r w:rsidR="00AD30BE">
        <w:rPr>
          <w:rFonts w:ascii="Arial" w:hAnsi="Arial" w:cs="Arial"/>
          <w:snapToGrid w:val="0"/>
          <w:sz w:val="18"/>
          <w:szCs w:val="18"/>
        </w:rPr>
        <w:t xml:space="preserve"> que tenía</w:t>
      </w:r>
      <w:r w:rsidR="00CD071F">
        <w:rPr>
          <w:rFonts w:ascii="Arial" w:hAnsi="Arial" w:cs="Arial"/>
          <w:snapToGrid w:val="0"/>
          <w:sz w:val="18"/>
          <w:szCs w:val="18"/>
        </w:rPr>
        <w:t xml:space="preserve"> antes de entrar al material.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¿Cuál es el valor del coeficiente de atenuación o de absorción del  material?:</w:t>
      </w:r>
    </w:p>
    <w:p w:rsidR="00294ABD" w:rsidRPr="00AE3361" w:rsidRDefault="00294ABD" w:rsidP="00294ABD">
      <w:pPr>
        <w:widowControl w:val="0"/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294ABD" w:rsidRPr="00AE3361" w:rsidRDefault="00294ABD" w:rsidP="00294ABD">
      <w:pPr>
        <w:widowControl w:val="0"/>
        <w:spacing w:line="259" w:lineRule="atLeast"/>
        <w:jc w:val="both"/>
        <w:rPr>
          <w:rFonts w:ascii="Arial" w:hAnsi="Arial" w:cs="Arial"/>
          <w:snapToGrid w:val="0"/>
          <w:sz w:val="18"/>
          <w:szCs w:val="18"/>
          <w:vertAlign w:val="superscript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0,0</w:t>
      </w:r>
      <w:r w:rsidR="001B13CA" w:rsidRPr="00AE3361">
        <w:rPr>
          <w:rFonts w:ascii="Arial" w:hAnsi="Arial" w:cs="Arial"/>
          <w:snapToGrid w:val="0"/>
          <w:sz w:val="18"/>
          <w:szCs w:val="18"/>
        </w:rPr>
        <w:t>23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cm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</w:rPr>
        <w:t>-1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ab/>
        <w:t>b) 1 cm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</w:rPr>
        <w:t xml:space="preserve">-1 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>c) 0,1 cm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</w:rPr>
        <w:t>-1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      d) </w:t>
      </w:r>
      <w:r w:rsidR="001B13CA" w:rsidRPr="00AE3361">
        <w:rPr>
          <w:rFonts w:ascii="Arial" w:hAnsi="Arial" w:cs="Arial"/>
          <w:snapToGrid w:val="0"/>
          <w:sz w:val="18"/>
          <w:szCs w:val="18"/>
        </w:rPr>
        <w:t>1</w:t>
      </w:r>
      <w:r w:rsidRPr="00AE3361">
        <w:rPr>
          <w:rFonts w:ascii="Arial" w:hAnsi="Arial" w:cs="Arial"/>
          <w:snapToGrid w:val="0"/>
          <w:sz w:val="18"/>
          <w:szCs w:val="18"/>
        </w:rPr>
        <w:t>,</w:t>
      </w:r>
      <w:r w:rsidR="001B13CA" w:rsidRPr="00AE3361">
        <w:rPr>
          <w:rFonts w:ascii="Arial" w:hAnsi="Arial" w:cs="Arial"/>
          <w:snapToGrid w:val="0"/>
          <w:sz w:val="18"/>
          <w:szCs w:val="18"/>
        </w:rPr>
        <w:t>15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cm</w:t>
      </w:r>
      <w:r w:rsidRPr="00AE3361">
        <w:rPr>
          <w:rFonts w:ascii="Arial" w:hAnsi="Arial" w:cs="Arial"/>
          <w:snapToGrid w:val="0"/>
          <w:sz w:val="18"/>
          <w:szCs w:val="18"/>
          <w:vertAlign w:val="superscript"/>
        </w:rPr>
        <w:t>-1</w:t>
      </w:r>
    </w:p>
    <w:p w:rsidR="00664BB0" w:rsidRPr="00AE3361" w:rsidRDefault="00664BB0" w:rsidP="00664BB0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  <w:lang w:val="es-ES_tradnl"/>
        </w:rPr>
      </w:pPr>
    </w:p>
    <w:p w:rsidR="00664BB0" w:rsidRPr="00AE3361" w:rsidRDefault="00664BB0" w:rsidP="00AE3361">
      <w:pPr>
        <w:widowControl w:val="0"/>
        <w:numPr>
          <w:ilvl w:val="0"/>
          <w:numId w:val="1"/>
        </w:numPr>
        <w:tabs>
          <w:tab w:val="left" w:pos="724"/>
        </w:tabs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¿Cuál de las magnitudes que determinan el movimiento de un electrón en un átomo no está cuantizada?: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la energía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b) el momento angular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c) la fuerza de atracción electrostática 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d) el spin</w:t>
      </w:r>
    </w:p>
    <w:p w:rsidR="00664BB0" w:rsidRPr="00AE3361" w:rsidRDefault="00664BB0" w:rsidP="00664BB0">
      <w:pPr>
        <w:widowControl w:val="0"/>
        <w:spacing w:line="297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1"/>
        </w:numPr>
        <w:tabs>
          <w:tab w:val="left" w:pos="705"/>
        </w:tabs>
        <w:spacing w:line="259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Los valores posibles del número cuántico de momento angular total j para </w:t>
      </w:r>
      <w:r w:rsidR="000B2654" w:rsidRPr="00AD30BE">
        <w:rPr>
          <w:rFonts w:ascii="Arial" w:hAnsi="Arial" w:cs="Arial"/>
          <w:snapToGrid w:val="0"/>
          <w:sz w:val="18"/>
          <w:szCs w:val="18"/>
        </w:rPr>
        <w:t>un electrón del orbital</w:t>
      </w:r>
      <w:r w:rsidRPr="00AE3361">
        <w:rPr>
          <w:rFonts w:ascii="Arial" w:hAnsi="Arial" w:cs="Arial"/>
          <w:snapToGrid w:val="0"/>
          <w:sz w:val="18"/>
          <w:szCs w:val="18"/>
        </w:rPr>
        <w:t xml:space="preserve"> </w:t>
      </w:r>
      <w:r w:rsidR="000B2654">
        <w:rPr>
          <w:rFonts w:ascii="Arial" w:hAnsi="Arial" w:cs="Arial"/>
          <w:snapToGrid w:val="0"/>
          <w:sz w:val="18"/>
          <w:szCs w:val="18"/>
        </w:rPr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>4d son:</w:t>
      </w:r>
    </w:p>
    <w:p w:rsidR="00664BB0" w:rsidRPr="00AE3361" w:rsidRDefault="00664BB0" w:rsidP="00664BB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line="249" w:lineRule="atLeast"/>
        <w:ind w:left="72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3/2 Y 5/2</w:t>
      </w:r>
    </w:p>
    <w:p w:rsidR="00664BB0" w:rsidRPr="00AE3361" w:rsidRDefault="00664BB0" w:rsidP="00664BB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line="249" w:lineRule="atLeast"/>
        <w:ind w:left="72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 1/2 Y 3/2</w:t>
      </w:r>
    </w:p>
    <w:p w:rsidR="00664BB0" w:rsidRPr="00AE3361" w:rsidRDefault="00664BB0" w:rsidP="00664BB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line="249" w:lineRule="atLeast"/>
        <w:ind w:left="72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j/3 y 7/5 </w:t>
      </w:r>
    </w:p>
    <w:p w:rsidR="00664BB0" w:rsidRPr="00AE3361" w:rsidRDefault="00664BB0" w:rsidP="00664BB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pacing w:line="249" w:lineRule="atLeast"/>
        <w:ind w:left="72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cualquiera entre 1/2 y 9/2 (valores semienteros)</w:t>
      </w:r>
    </w:p>
    <w:p w:rsidR="00664BB0" w:rsidRPr="00AE3361" w:rsidRDefault="00664BB0" w:rsidP="00664BB0">
      <w:pPr>
        <w:widowControl w:val="0"/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AE3361">
      <w:pPr>
        <w:widowControl w:val="0"/>
        <w:numPr>
          <w:ilvl w:val="0"/>
          <w:numId w:val="3"/>
        </w:numPr>
        <w:spacing w:line="273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El Principio de Exclusión de Pauli dice que: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en un átomo no puede haber dos o más electrones con sus números cuánticos iguales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b) son imposibles las transiciones entre dos estados atómicos en los cuales l sea cero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c) no pueden existir más de dos electrones en cada subcapa</w:t>
      </w:r>
    </w:p>
    <w:p w:rsidR="00664BB0" w:rsidRPr="00AE3361" w:rsidRDefault="00664BB0" w:rsidP="00664BB0">
      <w:pPr>
        <w:widowControl w:val="0"/>
        <w:spacing w:line="254" w:lineRule="atLeast"/>
        <w:ind w:left="36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d) no pueden realizarse transiciones entre dos estados cuyo n difiera en más de dos unidades.</w:t>
      </w:r>
    </w:p>
    <w:p w:rsidR="00664BB0" w:rsidRPr="00AE3361" w:rsidRDefault="00664BB0" w:rsidP="00664BB0">
      <w:pPr>
        <w:widowControl w:val="0"/>
        <w:spacing w:line="264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3"/>
        </w:numPr>
        <w:spacing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Las energías de ligadura de los electrones de la capa K y de la L de un átomo son, respectivamente, de 80 y de 30 keV. Si un electrón de la capa L ocupa una vacante de la capa K</w:t>
      </w:r>
    </w:p>
    <w:p w:rsidR="00664BB0" w:rsidRPr="00AE3361" w:rsidRDefault="00664BB0" w:rsidP="00664BB0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pacing w:line="254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se absorbe un fotón de 50 keV </w:t>
      </w:r>
    </w:p>
    <w:p w:rsidR="00664BB0" w:rsidRPr="00AE3361" w:rsidRDefault="00664BB0" w:rsidP="00664BB0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pacing w:line="254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se emite un fotón de 50 keV</w:t>
      </w:r>
    </w:p>
    <w:p w:rsidR="00664BB0" w:rsidRPr="00AE3361" w:rsidRDefault="00664BB0" w:rsidP="00664BB0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pacing w:line="254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se absorbe un fotón de 110 keV</w:t>
      </w:r>
    </w:p>
    <w:p w:rsidR="00664BB0" w:rsidRPr="00AE3361" w:rsidRDefault="00664BB0" w:rsidP="00664BB0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pacing w:line="254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se emite un fotón de 110 keV</w:t>
      </w:r>
    </w:p>
    <w:p w:rsidR="00664BB0" w:rsidRPr="00AE3361" w:rsidRDefault="00664BB0" w:rsidP="00664BB0">
      <w:pPr>
        <w:widowControl w:val="0"/>
        <w:spacing w:line="278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AE3361">
      <w:pPr>
        <w:widowControl w:val="0"/>
        <w:numPr>
          <w:ilvl w:val="0"/>
          <w:numId w:val="5"/>
        </w:numPr>
        <w:spacing w:line="278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El espectro de rayos X característicos es</w:t>
      </w:r>
    </w:p>
    <w:p w:rsidR="00664BB0" w:rsidRPr="00AE3361" w:rsidRDefault="00664BB0" w:rsidP="00664BB0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Continuo</w:t>
      </w:r>
    </w:p>
    <w:p w:rsidR="00664BB0" w:rsidRPr="00AE3361" w:rsidRDefault="00664BB0" w:rsidP="00664BB0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de bandas</w:t>
      </w:r>
    </w:p>
    <w:p w:rsidR="00664BB0" w:rsidRPr="00AE3361" w:rsidRDefault="00664BB0" w:rsidP="00664BB0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discreto</w:t>
      </w:r>
    </w:p>
    <w:p w:rsidR="00664BB0" w:rsidRPr="00AE3361" w:rsidRDefault="00664BB0" w:rsidP="00664BB0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tiene una parte discreta y otra continua</w:t>
      </w:r>
    </w:p>
    <w:p w:rsidR="00664BB0" w:rsidRPr="00AE3361" w:rsidRDefault="00664BB0" w:rsidP="00664BB0">
      <w:pPr>
        <w:widowControl w:val="0"/>
        <w:spacing w:line="249" w:lineRule="atLeast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spacing w:line="259" w:lineRule="atLeast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Dibujar el diagrama de niveles de energía del Ge (sin considerar subcapas) sabiendo que:</w:t>
      </w:r>
    </w:p>
    <w:p w:rsidR="00664BB0" w:rsidRPr="00AE3361" w:rsidRDefault="00664BB0" w:rsidP="00664BB0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25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los rayos X característicos tienen la siguiente energía: K</w:t>
      </w:r>
      <w:r w:rsidRPr="00AE3361">
        <w:rPr>
          <w:rFonts w:ascii="Arial" w:hAnsi="Arial" w:cs="Arial"/>
          <w:snapToGrid w:val="0"/>
          <w:sz w:val="18"/>
          <w:szCs w:val="18"/>
          <w:vertAlign w:val="subscript"/>
        </w:rPr>
        <w:sym w:font="Symbol" w:char="F061"/>
      </w:r>
      <w:r w:rsidRPr="00AE3361">
        <w:rPr>
          <w:rFonts w:ascii="Arial" w:hAnsi="Arial" w:cs="Arial"/>
          <w:snapToGrid w:val="0"/>
          <w:sz w:val="18"/>
          <w:szCs w:val="18"/>
        </w:rPr>
        <w:t xml:space="preserve"> = 9,86 keV, K</w:t>
      </w:r>
      <w:r w:rsidRPr="00AE3361">
        <w:rPr>
          <w:rFonts w:ascii="Arial" w:hAnsi="Arial" w:cs="Arial"/>
          <w:snapToGrid w:val="0"/>
          <w:sz w:val="18"/>
          <w:szCs w:val="18"/>
          <w:vertAlign w:val="subscript"/>
        </w:rPr>
        <w:sym w:font="Symbol" w:char="F062"/>
      </w:r>
      <w:r w:rsidRPr="00AE3361">
        <w:rPr>
          <w:rFonts w:ascii="Arial" w:hAnsi="Arial" w:cs="Arial"/>
          <w:snapToGrid w:val="0"/>
          <w:sz w:val="18"/>
          <w:szCs w:val="18"/>
        </w:rPr>
        <w:t xml:space="preserve"> = 10,99 keV,</w:t>
      </w:r>
    </w:p>
    <w:p w:rsidR="00664BB0" w:rsidRPr="00AE3361" w:rsidRDefault="00664BB0" w:rsidP="00664BB0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pacing w:line="25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si un fotón K</w:t>
      </w:r>
      <w:r w:rsidRPr="00AE3361">
        <w:rPr>
          <w:rFonts w:ascii="Arial" w:hAnsi="Arial" w:cs="Arial"/>
          <w:snapToGrid w:val="0"/>
          <w:sz w:val="18"/>
          <w:szCs w:val="18"/>
          <w:vertAlign w:val="subscript"/>
        </w:rPr>
        <w:sym w:font="Symbol" w:char="F061"/>
      </w:r>
      <w:r w:rsidRPr="00AE3361">
        <w:rPr>
          <w:rFonts w:ascii="Arial" w:hAnsi="Arial" w:cs="Arial"/>
          <w:snapToGrid w:val="0"/>
          <w:sz w:val="18"/>
          <w:szCs w:val="18"/>
        </w:rPr>
        <w:t xml:space="preserve"> es absorbido por un electrón de la capa L (proceso Auger), el electrón emitido tiene una energía cinética de 8,61 keV</w:t>
      </w:r>
    </w:p>
    <w:p w:rsidR="00AE3361" w:rsidRDefault="00AE3361">
      <w:pPr>
        <w:spacing w:after="200" w:line="276" w:lineRule="auto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br w:type="page"/>
      </w:r>
    </w:p>
    <w:p w:rsidR="00664BB0" w:rsidRPr="00AE3361" w:rsidRDefault="00664BB0" w:rsidP="00664BB0">
      <w:pPr>
        <w:widowControl w:val="0"/>
        <w:spacing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spacing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Para que la emisión láser tenga lugar es necesario que el medio material disponga al menos de:</w:t>
      </w:r>
    </w:p>
    <w:p w:rsidR="00664BB0" w:rsidRPr="00AE3361" w:rsidRDefault="00664BB0" w:rsidP="00664BB0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dos niveles de energía: el fundamental y un nivel superior metaestable</w:t>
      </w:r>
    </w:p>
    <w:p w:rsidR="00664BB0" w:rsidRPr="00AE3361" w:rsidRDefault="00664BB0" w:rsidP="00664BB0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dos niveles de energía por encima del fundamental de los cuáles uno ha de ser metaestable</w:t>
      </w:r>
    </w:p>
    <w:p w:rsidR="00664BB0" w:rsidRPr="00AE3361" w:rsidRDefault="00664BB0" w:rsidP="00664BB0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dos niveles de energía metaestables por encima del fundamental</w:t>
      </w:r>
    </w:p>
    <w:p w:rsidR="00664BB0" w:rsidRPr="00AE3361" w:rsidRDefault="00664BB0" w:rsidP="00664BB0">
      <w:pPr>
        <w:widowControl w:val="0"/>
        <w:numPr>
          <w:ilvl w:val="0"/>
          <w:numId w:val="9"/>
        </w:numPr>
        <w:tabs>
          <w:tab w:val="clear" w:pos="360"/>
          <w:tab w:val="num" w:pos="720"/>
        </w:tabs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dos niveles de energía por encima del fundamental</w:t>
      </w:r>
    </w:p>
    <w:p w:rsidR="004A79F7" w:rsidRDefault="004A79F7" w:rsidP="004A79F7">
      <w:pPr>
        <w:widowControl w:val="0"/>
        <w:spacing w:line="278" w:lineRule="atLeast"/>
        <w:ind w:left="360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spacing w:line="278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El medio láser se introduce en una cavidad resonante para:</w:t>
      </w:r>
    </w:p>
    <w:p w:rsidR="00664BB0" w:rsidRPr="00AE3361" w:rsidRDefault="00664BB0" w:rsidP="00664BB0">
      <w:pPr>
        <w:widowControl w:val="0"/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proporcionar un "bombeo" constante de los átomos del medio a niveles</w:t>
      </w:r>
      <w:r w:rsidR="000B2654">
        <w:rPr>
          <w:rFonts w:ascii="Arial" w:hAnsi="Arial" w:cs="Arial"/>
          <w:snapToGrid w:val="0"/>
          <w:sz w:val="18"/>
          <w:szCs w:val="18"/>
        </w:rPr>
        <w:t xml:space="preserve"> </w:t>
      </w:r>
    </w:p>
    <w:p w:rsidR="00664BB0" w:rsidRPr="00AE3361" w:rsidRDefault="00664BB0" w:rsidP="00664BB0">
      <w:pPr>
        <w:widowControl w:val="0"/>
        <w:tabs>
          <w:tab w:val="left" w:pos="360"/>
        </w:tabs>
        <w:spacing w:line="249" w:lineRule="atLeast"/>
        <w:ind w:left="72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ab/>
      </w:r>
      <w:proofErr w:type="gramStart"/>
      <w:r w:rsidRPr="00AE3361">
        <w:rPr>
          <w:rFonts w:ascii="Arial" w:hAnsi="Arial" w:cs="Arial"/>
          <w:snapToGrid w:val="0"/>
          <w:sz w:val="18"/>
          <w:szCs w:val="18"/>
        </w:rPr>
        <w:t>superiores</w:t>
      </w:r>
      <w:proofErr w:type="gramEnd"/>
      <w:r w:rsidRPr="00AE3361">
        <w:rPr>
          <w:rFonts w:ascii="Arial" w:hAnsi="Arial" w:cs="Arial"/>
          <w:snapToGrid w:val="0"/>
          <w:sz w:val="18"/>
          <w:szCs w:val="18"/>
        </w:rPr>
        <w:t xml:space="preserve"> de energía</w:t>
      </w:r>
    </w:p>
    <w:p w:rsidR="00664BB0" w:rsidRPr="00AE3361" w:rsidRDefault="00664BB0" w:rsidP="00664BB0">
      <w:pPr>
        <w:widowControl w:val="0"/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b) favorecer que el principal mecanismo de desexcitación de los átomos sea la</w:t>
      </w:r>
    </w:p>
    <w:p w:rsidR="00664BB0" w:rsidRPr="00AE3361" w:rsidRDefault="00664BB0" w:rsidP="00664BB0">
      <w:pPr>
        <w:widowControl w:val="0"/>
        <w:tabs>
          <w:tab w:val="left" w:pos="360"/>
        </w:tabs>
        <w:spacing w:line="249" w:lineRule="atLeast"/>
        <w:ind w:left="72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ab/>
      </w:r>
      <w:proofErr w:type="gramStart"/>
      <w:r w:rsidRPr="00AE3361">
        <w:rPr>
          <w:rFonts w:ascii="Arial" w:hAnsi="Arial" w:cs="Arial"/>
          <w:snapToGrid w:val="0"/>
          <w:sz w:val="18"/>
          <w:szCs w:val="18"/>
        </w:rPr>
        <w:t>emisión</w:t>
      </w:r>
      <w:proofErr w:type="gramEnd"/>
      <w:r w:rsidRPr="00AE3361">
        <w:rPr>
          <w:rFonts w:ascii="Arial" w:hAnsi="Arial" w:cs="Arial"/>
          <w:snapToGrid w:val="0"/>
          <w:sz w:val="18"/>
          <w:szCs w:val="18"/>
        </w:rPr>
        <w:t xml:space="preserve"> espontánea</w:t>
      </w:r>
    </w:p>
    <w:p w:rsidR="00664BB0" w:rsidRPr="00AE3361" w:rsidRDefault="00664BB0" w:rsidP="00664BB0">
      <w:pPr>
        <w:widowControl w:val="0"/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c) favorecer que el principal mecanismo de desexcitación de los átomos sea la</w:t>
      </w:r>
    </w:p>
    <w:p w:rsidR="00664BB0" w:rsidRPr="00AE3361" w:rsidRDefault="00664BB0" w:rsidP="00664BB0">
      <w:pPr>
        <w:widowControl w:val="0"/>
        <w:tabs>
          <w:tab w:val="left" w:pos="360"/>
        </w:tabs>
        <w:spacing w:line="249" w:lineRule="atLeast"/>
        <w:ind w:left="720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ab/>
        <w:t>emisión estimulada</w:t>
      </w:r>
    </w:p>
    <w:p w:rsidR="00664BB0" w:rsidRPr="00AE3361" w:rsidRDefault="00664BB0" w:rsidP="00664BB0">
      <w:pPr>
        <w:widowControl w:val="0"/>
        <w:spacing w:line="249" w:lineRule="atLeast"/>
        <w:ind w:left="72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d) que la radiación láser pueda contener fotones de muy diferentes energías</w:t>
      </w:r>
    </w:p>
    <w:p w:rsidR="00664BB0" w:rsidRPr="00AE3361" w:rsidRDefault="00664BB0" w:rsidP="00664BB0">
      <w:pPr>
        <w:widowControl w:val="0"/>
        <w:spacing w:line="249" w:lineRule="atLeast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spacing w:line="278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Un equipo láser no necesita para su funcionamiento:</w:t>
      </w:r>
    </w:p>
    <w:p w:rsidR="00664BB0" w:rsidRPr="00AE3361" w:rsidRDefault="00664BB0" w:rsidP="00664BB0">
      <w:pPr>
        <w:widowControl w:val="0"/>
        <w:numPr>
          <w:ilvl w:val="0"/>
          <w:numId w:val="8"/>
        </w:numPr>
        <w:spacing w:line="254" w:lineRule="atLeast"/>
        <w:ind w:left="108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un medio en el que se produzca una emisión estimulada de la radiación </w:t>
      </w:r>
    </w:p>
    <w:p w:rsidR="00664BB0" w:rsidRPr="00AE3361" w:rsidRDefault="00664BB0" w:rsidP="00664BB0">
      <w:pPr>
        <w:widowControl w:val="0"/>
        <w:numPr>
          <w:ilvl w:val="0"/>
          <w:numId w:val="8"/>
        </w:numPr>
        <w:spacing w:line="254" w:lineRule="atLeast"/>
        <w:ind w:left="108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un gas inerte</w:t>
      </w:r>
    </w:p>
    <w:p w:rsidR="00664BB0" w:rsidRPr="00AE3361" w:rsidRDefault="00664BB0" w:rsidP="00664BB0">
      <w:pPr>
        <w:widowControl w:val="0"/>
        <w:numPr>
          <w:ilvl w:val="0"/>
          <w:numId w:val="8"/>
        </w:numPr>
        <w:spacing w:line="254" w:lineRule="atLeast"/>
        <w:ind w:left="108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una cavidad resonante</w:t>
      </w:r>
    </w:p>
    <w:p w:rsidR="00664BB0" w:rsidRDefault="00664BB0" w:rsidP="00664BB0">
      <w:pPr>
        <w:widowControl w:val="0"/>
        <w:numPr>
          <w:ilvl w:val="0"/>
          <w:numId w:val="8"/>
        </w:numPr>
        <w:spacing w:line="254" w:lineRule="atLeast"/>
        <w:ind w:left="1080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un medio en el que se produzca una inversión de población</w:t>
      </w:r>
    </w:p>
    <w:p w:rsidR="00AE3361" w:rsidRPr="00AE3361" w:rsidRDefault="00AE3361" w:rsidP="00AE3361">
      <w:pPr>
        <w:widowControl w:val="0"/>
        <w:spacing w:line="254" w:lineRule="atLeast"/>
        <w:ind w:left="1080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spacing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Suponiendo que la potencia de salida de un láser semiconductor es de 6 W y su rendimiento del 50%, la energía que habría que suministrarle durante 1 minuto seria:</w:t>
      </w:r>
    </w:p>
    <w:p w:rsidR="00664BB0" w:rsidRPr="00AE3361" w:rsidRDefault="00664BB0" w:rsidP="00664BB0">
      <w:pPr>
        <w:widowControl w:val="0"/>
        <w:spacing w:line="254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spacing w:line="254" w:lineRule="atLeast"/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300 W</w:t>
      </w:r>
      <w:r w:rsidRPr="00AE3361">
        <w:rPr>
          <w:rFonts w:ascii="Arial" w:hAnsi="Arial" w:cs="Arial"/>
          <w:snapToGrid w:val="0"/>
          <w:sz w:val="18"/>
          <w:szCs w:val="18"/>
        </w:rPr>
        <w:tab/>
        <w:t xml:space="preserve"> b) 300 J </w:t>
      </w:r>
      <w:r w:rsidRPr="00AE3361">
        <w:rPr>
          <w:rFonts w:ascii="Arial" w:hAnsi="Arial" w:cs="Arial"/>
          <w:snapToGrid w:val="0"/>
          <w:sz w:val="18"/>
          <w:szCs w:val="18"/>
        </w:rPr>
        <w:tab/>
        <w:t>c) 720 J</w:t>
      </w:r>
      <w:r w:rsidRPr="00AE3361">
        <w:rPr>
          <w:rFonts w:ascii="Arial" w:hAnsi="Arial" w:cs="Arial"/>
          <w:snapToGrid w:val="0"/>
          <w:sz w:val="18"/>
          <w:szCs w:val="18"/>
        </w:rPr>
        <w:tab/>
        <w:t xml:space="preserve"> </w:t>
      </w:r>
      <w:r w:rsidRPr="00AE3361">
        <w:rPr>
          <w:rFonts w:ascii="Arial" w:hAnsi="Arial" w:cs="Arial"/>
          <w:snapToGrid w:val="0"/>
          <w:sz w:val="18"/>
          <w:szCs w:val="18"/>
        </w:rPr>
        <w:tab/>
        <w:t>d) 180 J</w:t>
      </w:r>
    </w:p>
    <w:p w:rsidR="00664BB0" w:rsidRPr="00AE3361" w:rsidRDefault="00664BB0" w:rsidP="00664BB0">
      <w:pPr>
        <w:widowControl w:val="0"/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tabs>
          <w:tab w:val="left" w:pos="715"/>
        </w:tabs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Un láser de CO2 empleado en cirugía se clasifica atendiendo a su peligrosidad como de clase:</w:t>
      </w:r>
    </w:p>
    <w:p w:rsidR="00664BB0" w:rsidRPr="00AE3361" w:rsidRDefault="00664BB0" w:rsidP="00664BB0">
      <w:pPr>
        <w:widowControl w:val="0"/>
        <w:tabs>
          <w:tab w:val="left" w:pos="715"/>
        </w:tabs>
        <w:spacing w:line="249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spacing w:line="259" w:lineRule="atLeast"/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1</w:t>
      </w:r>
      <w:r w:rsidRPr="00AE3361">
        <w:rPr>
          <w:rFonts w:ascii="Arial" w:hAnsi="Arial" w:cs="Arial"/>
          <w:snapToGrid w:val="0"/>
          <w:sz w:val="18"/>
          <w:szCs w:val="18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ab/>
        <w:t xml:space="preserve"> b) 2 </w:t>
      </w:r>
      <w:r w:rsidRPr="00AE3361">
        <w:rPr>
          <w:rFonts w:ascii="Arial" w:hAnsi="Arial" w:cs="Arial"/>
          <w:snapToGrid w:val="0"/>
          <w:sz w:val="18"/>
          <w:szCs w:val="18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ab/>
        <w:t xml:space="preserve">c) 3 </w:t>
      </w:r>
      <w:r w:rsidRPr="00AE3361">
        <w:rPr>
          <w:rFonts w:ascii="Arial" w:hAnsi="Arial" w:cs="Arial"/>
          <w:snapToGrid w:val="0"/>
          <w:sz w:val="18"/>
          <w:szCs w:val="18"/>
        </w:rPr>
        <w:tab/>
      </w:r>
      <w:r w:rsidRPr="00AE3361">
        <w:rPr>
          <w:rFonts w:ascii="Arial" w:hAnsi="Arial" w:cs="Arial"/>
          <w:snapToGrid w:val="0"/>
          <w:sz w:val="18"/>
          <w:szCs w:val="18"/>
        </w:rPr>
        <w:tab/>
        <w:t>d) 4</w:t>
      </w:r>
    </w:p>
    <w:p w:rsidR="00664BB0" w:rsidRPr="00AE3361" w:rsidRDefault="00664BB0" w:rsidP="00664BB0">
      <w:pPr>
        <w:widowControl w:val="0"/>
        <w:spacing w:line="259" w:lineRule="atLeast"/>
        <w:jc w:val="both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spacing w:line="292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Si se quisiera tratar la retina de un paciente con un láser se utilizaría:</w:t>
      </w:r>
    </w:p>
    <w:p w:rsidR="00664BB0" w:rsidRPr="00AE3361" w:rsidRDefault="00664BB0" w:rsidP="00664BB0">
      <w:pPr>
        <w:widowControl w:val="0"/>
        <w:spacing w:line="249" w:lineRule="atLeast"/>
        <w:ind w:left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a) radiación infrarroja </w:t>
      </w:r>
    </w:p>
    <w:p w:rsidR="00664BB0" w:rsidRPr="00AE3361" w:rsidRDefault="00664BB0" w:rsidP="00664BB0">
      <w:pPr>
        <w:widowControl w:val="0"/>
        <w:spacing w:line="249" w:lineRule="atLeast"/>
        <w:ind w:left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b) radiación visible</w:t>
      </w:r>
    </w:p>
    <w:p w:rsidR="00664BB0" w:rsidRPr="00AE3361" w:rsidRDefault="00664BB0" w:rsidP="00664BB0">
      <w:pPr>
        <w:widowControl w:val="0"/>
        <w:spacing w:line="249" w:lineRule="atLeast"/>
        <w:ind w:left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 xml:space="preserve">c) radiación ultravioleta </w:t>
      </w:r>
    </w:p>
    <w:p w:rsidR="00664BB0" w:rsidRPr="00AE3361" w:rsidRDefault="00664BB0" w:rsidP="00664BB0">
      <w:pPr>
        <w:widowControl w:val="0"/>
        <w:spacing w:line="249" w:lineRule="atLeast"/>
        <w:ind w:left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d) rayos X</w:t>
      </w:r>
    </w:p>
    <w:p w:rsidR="00664BB0" w:rsidRPr="00AE3361" w:rsidRDefault="00664BB0" w:rsidP="00664BB0">
      <w:pPr>
        <w:widowControl w:val="0"/>
        <w:spacing w:line="249" w:lineRule="atLeast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numPr>
          <w:ilvl w:val="0"/>
          <w:numId w:val="5"/>
        </w:numPr>
        <w:spacing w:line="278" w:lineRule="atLeast"/>
        <w:jc w:val="both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La corrección de ametropías con láser se realiza con radiación:</w:t>
      </w:r>
    </w:p>
    <w:p w:rsidR="00664BB0" w:rsidRPr="00AE3361" w:rsidRDefault="00664BB0" w:rsidP="00664BB0">
      <w:pPr>
        <w:widowControl w:val="0"/>
        <w:spacing w:line="254" w:lineRule="atLeast"/>
        <w:ind w:firstLine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a) visible</w:t>
      </w:r>
    </w:p>
    <w:p w:rsidR="00664BB0" w:rsidRPr="00AE3361" w:rsidRDefault="00664BB0" w:rsidP="00664BB0">
      <w:pPr>
        <w:widowControl w:val="0"/>
        <w:spacing w:line="254" w:lineRule="atLeast"/>
        <w:ind w:firstLine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b) infrarroja</w:t>
      </w:r>
    </w:p>
    <w:p w:rsidR="00664BB0" w:rsidRPr="00AE3361" w:rsidRDefault="00664BB0" w:rsidP="00664BB0">
      <w:pPr>
        <w:widowControl w:val="0"/>
        <w:spacing w:line="254" w:lineRule="atLeast"/>
        <w:ind w:firstLine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c) microondas</w:t>
      </w:r>
    </w:p>
    <w:p w:rsidR="00664BB0" w:rsidRPr="00AE3361" w:rsidRDefault="00664BB0" w:rsidP="00664BB0">
      <w:pPr>
        <w:widowControl w:val="0"/>
        <w:spacing w:line="254" w:lineRule="atLeast"/>
        <w:ind w:firstLine="708"/>
        <w:rPr>
          <w:rFonts w:ascii="Arial" w:hAnsi="Arial" w:cs="Arial"/>
          <w:snapToGrid w:val="0"/>
          <w:sz w:val="18"/>
          <w:szCs w:val="18"/>
        </w:rPr>
      </w:pPr>
      <w:r w:rsidRPr="00AE3361">
        <w:rPr>
          <w:rFonts w:ascii="Arial" w:hAnsi="Arial" w:cs="Arial"/>
          <w:snapToGrid w:val="0"/>
          <w:sz w:val="18"/>
          <w:szCs w:val="18"/>
        </w:rPr>
        <w:t>d) ultravioleta</w:t>
      </w:r>
    </w:p>
    <w:p w:rsidR="00664BB0" w:rsidRPr="00AE3361" w:rsidRDefault="00664BB0" w:rsidP="00664BB0">
      <w:pPr>
        <w:widowControl w:val="0"/>
        <w:spacing w:line="254" w:lineRule="atLeast"/>
        <w:rPr>
          <w:rFonts w:ascii="Arial" w:hAnsi="Arial" w:cs="Arial"/>
          <w:snapToGrid w:val="0"/>
          <w:sz w:val="18"/>
          <w:szCs w:val="18"/>
        </w:rPr>
      </w:pPr>
    </w:p>
    <w:p w:rsidR="00664BB0" w:rsidRPr="00AE3361" w:rsidRDefault="00664BB0" w:rsidP="00664BB0">
      <w:pPr>
        <w:widowControl w:val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63AC3" w:rsidRDefault="00C63AC3"/>
    <w:sectPr w:rsidR="00C63AC3" w:rsidSect="00067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8D7"/>
    <w:multiLevelType w:val="singleLevel"/>
    <w:tmpl w:val="66D47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C365F4"/>
    <w:multiLevelType w:val="singleLevel"/>
    <w:tmpl w:val="CDE43EF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C53660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A12539C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0211B3"/>
    <w:multiLevelType w:val="hybridMultilevel"/>
    <w:tmpl w:val="57221D3A"/>
    <w:lvl w:ilvl="0" w:tplc="C2F251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75B92"/>
    <w:multiLevelType w:val="hybridMultilevel"/>
    <w:tmpl w:val="4AE00ADC"/>
    <w:lvl w:ilvl="0" w:tplc="FC48D88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E25DD"/>
    <w:multiLevelType w:val="hybridMultilevel"/>
    <w:tmpl w:val="F45630BC"/>
    <w:lvl w:ilvl="0" w:tplc="EA36BB3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A9096B"/>
    <w:multiLevelType w:val="hybridMultilevel"/>
    <w:tmpl w:val="FA3676C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EA1640"/>
    <w:multiLevelType w:val="singleLevel"/>
    <w:tmpl w:val="7E6A17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11D5CBF"/>
    <w:multiLevelType w:val="hybridMultilevel"/>
    <w:tmpl w:val="A95CCA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321D82"/>
    <w:multiLevelType w:val="singleLevel"/>
    <w:tmpl w:val="B6B00AD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8BF3DAF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C66575B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1383F48"/>
    <w:multiLevelType w:val="singleLevel"/>
    <w:tmpl w:val="B4D6257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6EF0401"/>
    <w:multiLevelType w:val="singleLevel"/>
    <w:tmpl w:val="0C2A2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9F613F4"/>
    <w:multiLevelType w:val="hybridMultilevel"/>
    <w:tmpl w:val="7DE2D1F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5119A2"/>
    <w:multiLevelType w:val="hybridMultilevel"/>
    <w:tmpl w:val="269813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48731B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613D3A6C"/>
    <w:multiLevelType w:val="hybridMultilevel"/>
    <w:tmpl w:val="FF0ADB3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951CA2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7FA3228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687479A8"/>
    <w:multiLevelType w:val="hybridMultilevel"/>
    <w:tmpl w:val="33582316"/>
    <w:lvl w:ilvl="0" w:tplc="198462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E762AD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>
    <w:nsid w:val="6ED106A5"/>
    <w:multiLevelType w:val="hybridMultilevel"/>
    <w:tmpl w:val="2104F8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C21455"/>
    <w:multiLevelType w:val="singleLevel"/>
    <w:tmpl w:val="918E5EA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3612901"/>
    <w:multiLevelType w:val="hybridMultilevel"/>
    <w:tmpl w:val="B2026D0A"/>
    <w:lvl w:ilvl="0" w:tplc="67DCF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0662FA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6D80C46"/>
    <w:multiLevelType w:val="hybridMultilevel"/>
    <w:tmpl w:val="5818F094"/>
    <w:lvl w:ilvl="0" w:tplc="E3E0B99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6F2C44"/>
    <w:multiLevelType w:val="singleLevel"/>
    <w:tmpl w:val="67DCFA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A3D475D"/>
    <w:multiLevelType w:val="hybridMultilevel"/>
    <w:tmpl w:val="1E2832C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F4251A"/>
    <w:multiLevelType w:val="singleLevel"/>
    <w:tmpl w:val="C6842C9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1"/>
  </w:num>
  <w:num w:numId="5">
    <w:abstractNumId w:val="30"/>
  </w:num>
  <w:num w:numId="6">
    <w:abstractNumId w:val="2"/>
  </w:num>
  <w:num w:numId="7">
    <w:abstractNumId w:val="12"/>
  </w:num>
  <w:num w:numId="8">
    <w:abstractNumId w:val="17"/>
  </w:num>
  <w:num w:numId="9">
    <w:abstractNumId w:val="19"/>
  </w:num>
  <w:num w:numId="10">
    <w:abstractNumId w:val="21"/>
  </w:num>
  <w:num w:numId="11">
    <w:abstractNumId w:val="14"/>
  </w:num>
  <w:num w:numId="12">
    <w:abstractNumId w:val="0"/>
  </w:num>
  <w:num w:numId="13">
    <w:abstractNumId w:val="10"/>
  </w:num>
  <w:num w:numId="14">
    <w:abstractNumId w:val="23"/>
  </w:num>
  <w:num w:numId="15">
    <w:abstractNumId w:val="24"/>
  </w:num>
  <w:num w:numId="16">
    <w:abstractNumId w:val="20"/>
  </w:num>
  <w:num w:numId="17">
    <w:abstractNumId w:val="28"/>
  </w:num>
  <w:num w:numId="18">
    <w:abstractNumId w:val="22"/>
  </w:num>
  <w:num w:numId="19">
    <w:abstractNumId w:val="26"/>
  </w:num>
  <w:num w:numId="20">
    <w:abstractNumId w:val="13"/>
  </w:num>
  <w:num w:numId="21">
    <w:abstractNumId w:val="18"/>
  </w:num>
  <w:num w:numId="22">
    <w:abstractNumId w:val="7"/>
  </w:num>
  <w:num w:numId="23">
    <w:abstractNumId w:val="16"/>
  </w:num>
  <w:num w:numId="24">
    <w:abstractNumId w:val="29"/>
  </w:num>
  <w:num w:numId="25">
    <w:abstractNumId w:val="9"/>
  </w:num>
  <w:num w:numId="26">
    <w:abstractNumId w:val="15"/>
  </w:num>
  <w:num w:numId="27">
    <w:abstractNumId w:val="4"/>
  </w:num>
  <w:num w:numId="28">
    <w:abstractNumId w:val="5"/>
  </w:num>
  <w:num w:numId="29">
    <w:abstractNumId w:val="27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BB0"/>
    <w:rsid w:val="00067F67"/>
    <w:rsid w:val="000B2654"/>
    <w:rsid w:val="001B13CA"/>
    <w:rsid w:val="00294ABD"/>
    <w:rsid w:val="00296BB4"/>
    <w:rsid w:val="00327CAC"/>
    <w:rsid w:val="00361D62"/>
    <w:rsid w:val="00426752"/>
    <w:rsid w:val="00436FC0"/>
    <w:rsid w:val="00495E3A"/>
    <w:rsid w:val="004A79F7"/>
    <w:rsid w:val="004D4C4D"/>
    <w:rsid w:val="00664BB0"/>
    <w:rsid w:val="007D515F"/>
    <w:rsid w:val="00934989"/>
    <w:rsid w:val="00AD30BE"/>
    <w:rsid w:val="00AE3361"/>
    <w:rsid w:val="00C63AC3"/>
    <w:rsid w:val="00CD071F"/>
    <w:rsid w:val="00EA6DC9"/>
    <w:rsid w:val="00F4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3361"/>
    <w:pPr>
      <w:keepNext/>
      <w:suppressAutoHyphens/>
      <w:jc w:val="both"/>
      <w:outlineLvl w:val="0"/>
    </w:pPr>
    <w:rPr>
      <w:b/>
      <w:spacing w:val="-3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EA6DC9"/>
    <w:pPr>
      <w:tabs>
        <w:tab w:val="left" w:pos="-720"/>
        <w:tab w:val="left" w:pos="0"/>
      </w:tabs>
      <w:suppressAutoHyphens/>
      <w:ind w:left="720" w:hanging="720"/>
      <w:jc w:val="both"/>
    </w:pPr>
    <w:rPr>
      <w:spacing w:val="-3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A6DC9"/>
    <w:rPr>
      <w:rFonts w:ascii="Times New Roman" w:eastAsia="Times New Roman" w:hAnsi="Times New Roman" w:cs="Times New Roman"/>
      <w:spacing w:val="-3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95E3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E3361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3361"/>
    <w:pPr>
      <w:keepNext/>
      <w:suppressAutoHyphens/>
      <w:jc w:val="both"/>
      <w:outlineLvl w:val="0"/>
    </w:pPr>
    <w:rPr>
      <w:b/>
      <w:spacing w:val="-3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EA6DC9"/>
    <w:pPr>
      <w:tabs>
        <w:tab w:val="left" w:pos="-720"/>
        <w:tab w:val="left" w:pos="0"/>
      </w:tabs>
      <w:suppressAutoHyphens/>
      <w:ind w:left="720" w:hanging="720"/>
      <w:jc w:val="both"/>
    </w:pPr>
    <w:rPr>
      <w:spacing w:val="-3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A6DC9"/>
    <w:rPr>
      <w:rFonts w:ascii="Times New Roman" w:eastAsia="Times New Roman" w:hAnsi="Times New Roman" w:cs="Times New Roman"/>
      <w:spacing w:val="-3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95E3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E3361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8A0C-857C-4048-81D1-A044F9B0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1089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Universitaria San Pablo-CEU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5</cp:revision>
  <dcterms:created xsi:type="dcterms:W3CDTF">2015-09-14T07:57:00Z</dcterms:created>
  <dcterms:modified xsi:type="dcterms:W3CDTF">2015-09-14T08:09:00Z</dcterms:modified>
</cp:coreProperties>
</file>